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C257ED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C4578B">
        <w:t xml:space="preserve"> </w:t>
      </w:r>
      <w:proofErr w:type="spellStart"/>
      <w:r w:rsidR="00C4578B" w:rsidRPr="00C4578B">
        <w:rPr>
          <w:b/>
        </w:rPr>
        <w:t>mueaqgn</w:t>
      </w:r>
      <w:proofErr w:type="spellEnd"/>
      <w:r>
        <w:t xml:space="preserve"> ú</w:t>
      </w:r>
      <w:r w:rsidR="00C72311">
        <w:t>n</w:t>
      </w:r>
      <w:bookmarkStart w:id="0" w:name="_GoBack"/>
      <w:bookmarkEnd w:id="0"/>
      <w:r w:rsidR="00C72311">
        <w:t>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4578B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2020-03-19T13:47:00Z</dcterms:modified>
</cp:coreProperties>
</file>